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1265C" w14:textId="21DEB569" w:rsidR="000D044B" w:rsidRPr="008C5EB9" w:rsidRDefault="000D044B" w:rsidP="009270BF">
      <w:pPr>
        <w:pStyle w:val="Heading1"/>
        <w:rPr>
          <w:rFonts w:eastAsia="Aptos"/>
          <w:lang w:val="es-US" w:eastAsia="ja-JP"/>
        </w:rPr>
      </w:pPr>
      <w:r w:rsidRPr="008C5EB9">
        <w:rPr>
          <w:rFonts w:eastAsia="Aptos"/>
          <w:lang w:val="es-US" w:eastAsia="ja-JP"/>
        </w:rPr>
        <w:t xml:space="preserve">Conozca sus derechos: Voto </w:t>
      </w:r>
      <w:r w:rsidR="00A62EC0" w:rsidRPr="008C5EB9">
        <w:rPr>
          <w:rFonts w:eastAsia="Aptos"/>
          <w:lang w:val="es-US" w:eastAsia="ja-JP"/>
        </w:rPr>
        <w:t xml:space="preserve">supervisado </w:t>
      </w:r>
      <w:r w:rsidRPr="008C5EB9">
        <w:rPr>
          <w:rFonts w:eastAsia="Aptos"/>
          <w:lang w:val="es-US" w:eastAsia="ja-JP"/>
        </w:rPr>
        <w:t xml:space="preserve">en un centro </w:t>
      </w:r>
    </w:p>
    <w:p w14:paraId="4DA5B4E8" w14:textId="4BB19EF2" w:rsidR="000D044B" w:rsidRPr="009270BF" w:rsidRDefault="000D044B" w:rsidP="000D044B">
      <w:pPr>
        <w:spacing w:after="0"/>
        <w:rPr>
          <w:rFonts w:eastAsia="Aptos" w:cs="Aptos"/>
          <w:color w:val="000000"/>
          <w:szCs w:val="24"/>
          <w:lang w:val="es-US" w:eastAsia="ja-JP"/>
        </w:rPr>
      </w:pPr>
      <w:r w:rsidRPr="008C5EB9">
        <w:rPr>
          <w:rFonts w:eastAsia="Aptos" w:cs="Aptos"/>
          <w:color w:val="000000"/>
          <w:szCs w:val="24"/>
          <w:lang w:val="es-US" w:eastAsia="ja-JP"/>
        </w:rPr>
        <w:t>Una forma de votar mientras vive en un hogar de ancianos o en un centro de vida asistida.</w:t>
      </w:r>
      <w:r w:rsidRPr="000D044B">
        <w:rPr>
          <w:rFonts w:eastAsia="Aptos" w:cs="Aptos"/>
          <w:color w:val="000000"/>
          <w:szCs w:val="24"/>
          <w:lang w:val="es-US" w:eastAsia="ja-JP"/>
        </w:rPr>
        <w:t xml:space="preserve"> </w:t>
      </w:r>
    </w:p>
    <w:p w14:paraId="691A00FF" w14:textId="64D5121F" w:rsidR="000D044B" w:rsidRPr="000D044B" w:rsidRDefault="000D044B" w:rsidP="009270BF">
      <w:pPr>
        <w:pStyle w:val="Heading2"/>
        <w:rPr>
          <w:rFonts w:eastAsia="Aptos"/>
          <w:color w:val="D13438"/>
          <w:lang w:val="es-US" w:eastAsia="ja-JP"/>
        </w:rPr>
      </w:pPr>
      <w:r w:rsidRPr="008C5EB9">
        <w:rPr>
          <w:rFonts w:eastAsia="Aptos"/>
          <w:lang w:val="es-US" w:eastAsia="ja-JP"/>
        </w:rPr>
        <w:t>Términos clave</w:t>
      </w:r>
    </w:p>
    <w:p w14:paraId="25A512E0" w14:textId="408C7C03" w:rsidR="000D044B" w:rsidRPr="000D044B" w:rsidRDefault="000D044B" w:rsidP="000D044B">
      <w:pPr>
        <w:numPr>
          <w:ilvl w:val="0"/>
          <w:numId w:val="2"/>
        </w:numPr>
        <w:spacing w:after="0"/>
        <w:contextualSpacing/>
        <w:rPr>
          <w:rFonts w:eastAsia="Aptos" w:cs="Aptos"/>
          <w:color w:val="000000"/>
          <w:szCs w:val="24"/>
          <w:lang w:val="es-US" w:eastAsia="ja-JP"/>
        </w:rPr>
      </w:pPr>
      <w:r w:rsidRPr="000D044B">
        <w:rPr>
          <w:rFonts w:eastAsia="Aptos" w:cs="Aptos"/>
          <w:b/>
          <w:bCs/>
          <w:color w:val="000000"/>
          <w:szCs w:val="24"/>
          <w:lang w:val="es-US" w:eastAsia="ja-JP"/>
        </w:rPr>
        <w:t>Administra</w:t>
      </w:r>
      <w:r w:rsidRPr="008C5EB9">
        <w:rPr>
          <w:rFonts w:eastAsia="Aptos" w:cs="Aptos"/>
          <w:b/>
          <w:bCs/>
          <w:color w:val="000000"/>
          <w:szCs w:val="24"/>
          <w:lang w:val="es-US" w:eastAsia="ja-JP"/>
        </w:rPr>
        <w:t>d</w:t>
      </w:r>
      <w:r w:rsidRPr="000D044B">
        <w:rPr>
          <w:rFonts w:eastAsia="Aptos" w:cs="Aptos"/>
          <w:b/>
          <w:bCs/>
          <w:color w:val="000000"/>
          <w:szCs w:val="24"/>
          <w:lang w:val="es-US" w:eastAsia="ja-JP"/>
        </w:rPr>
        <w:t>or:</w:t>
      </w:r>
      <w:r w:rsidRPr="000D044B">
        <w:rPr>
          <w:rFonts w:eastAsia="Aptos" w:cs="Aptos"/>
          <w:color w:val="000000"/>
          <w:szCs w:val="24"/>
          <w:lang w:val="es-US" w:eastAsia="ja-JP"/>
        </w:rPr>
        <w:t xml:space="preserve"> </w:t>
      </w:r>
      <w:r w:rsidRPr="008C5EB9">
        <w:rPr>
          <w:rFonts w:eastAsia="Aptos" w:cs="Aptos"/>
          <w:color w:val="000000"/>
          <w:szCs w:val="24"/>
          <w:lang w:val="es-US" w:eastAsia="ja-JP"/>
        </w:rPr>
        <w:t xml:space="preserve">La persona o personas que dirigen un centro de vida asistida o </w:t>
      </w:r>
      <w:r w:rsidR="00A62EC0">
        <w:rPr>
          <w:rFonts w:eastAsia="Aptos" w:cs="Aptos"/>
          <w:color w:val="000000"/>
          <w:szCs w:val="24"/>
          <w:lang w:val="es-US" w:eastAsia="ja-JP"/>
        </w:rPr>
        <w:t>un</w:t>
      </w:r>
      <w:r w:rsidRPr="008C5EB9">
        <w:rPr>
          <w:rFonts w:eastAsia="Aptos" w:cs="Aptos"/>
          <w:color w:val="000000"/>
          <w:szCs w:val="24"/>
          <w:lang w:val="es-US" w:eastAsia="ja-JP"/>
        </w:rPr>
        <w:t xml:space="preserve"> hogar de ancianos</w:t>
      </w:r>
      <w:r w:rsidRPr="000D044B">
        <w:rPr>
          <w:rFonts w:eastAsia="Aptos" w:cs="Aptos"/>
          <w:color w:val="000000"/>
          <w:szCs w:val="24"/>
          <w:lang w:val="es-US" w:eastAsia="ja-JP"/>
        </w:rPr>
        <w:t xml:space="preserve">. </w:t>
      </w:r>
    </w:p>
    <w:p w14:paraId="48D1E5DA" w14:textId="6C34F684" w:rsidR="000D044B" w:rsidRPr="000D044B" w:rsidRDefault="000D044B" w:rsidP="000D044B">
      <w:pPr>
        <w:numPr>
          <w:ilvl w:val="0"/>
          <w:numId w:val="2"/>
        </w:numPr>
        <w:spacing w:after="0"/>
        <w:contextualSpacing/>
        <w:rPr>
          <w:rFonts w:eastAsia="Aptos" w:cs="Aptos"/>
          <w:color w:val="000000"/>
          <w:szCs w:val="24"/>
          <w:lang w:val="es-US" w:eastAsia="ja-JP"/>
        </w:rPr>
      </w:pPr>
      <w:r w:rsidRPr="008C5EB9">
        <w:rPr>
          <w:rFonts w:eastAsia="Aptos" w:cs="Aptos"/>
          <w:b/>
          <w:bCs/>
          <w:color w:val="000000"/>
          <w:szCs w:val="24"/>
          <w:lang w:val="es-US" w:eastAsia="ja-JP"/>
        </w:rPr>
        <w:t>Voto:</w:t>
      </w:r>
      <w:r w:rsidRPr="000D044B">
        <w:rPr>
          <w:rFonts w:eastAsia="Aptos" w:cs="Aptos"/>
          <w:color w:val="000000"/>
          <w:szCs w:val="24"/>
          <w:lang w:val="es-US" w:eastAsia="ja-JP"/>
        </w:rPr>
        <w:t xml:space="preserve"> </w:t>
      </w:r>
      <w:r w:rsidRPr="008C5EB9">
        <w:rPr>
          <w:rFonts w:eastAsia="Aptos" w:cs="Aptos"/>
          <w:color w:val="000000"/>
          <w:szCs w:val="24"/>
          <w:lang w:val="es-US" w:eastAsia="ja-JP"/>
        </w:rPr>
        <w:t>Donde dice por quién quiere votar</w:t>
      </w:r>
    </w:p>
    <w:p w14:paraId="376BCB2A" w14:textId="056ADEC0" w:rsidR="000D044B" w:rsidRPr="000D044B" w:rsidRDefault="000D044B" w:rsidP="000D044B">
      <w:pPr>
        <w:numPr>
          <w:ilvl w:val="0"/>
          <w:numId w:val="2"/>
        </w:numPr>
        <w:spacing w:after="0"/>
        <w:contextualSpacing/>
        <w:rPr>
          <w:rFonts w:eastAsia="Aptos" w:cs="Aptos"/>
          <w:color w:val="000000"/>
          <w:szCs w:val="24"/>
          <w:lang w:val="es-US" w:eastAsia="ja-JP"/>
        </w:rPr>
      </w:pPr>
      <w:r w:rsidRPr="008C5EB9">
        <w:rPr>
          <w:rFonts w:eastAsia="Aptos" w:cs="Aptos"/>
          <w:b/>
          <w:bCs/>
          <w:color w:val="000000"/>
          <w:szCs w:val="24"/>
          <w:lang w:val="es-US" w:eastAsia="ja-JP"/>
        </w:rPr>
        <w:t>Centro de Vida Asistida [</w:t>
      </w:r>
      <w:proofErr w:type="spellStart"/>
      <w:r w:rsidRPr="000D044B">
        <w:rPr>
          <w:rFonts w:eastAsia="Aptos" w:cs="Aptos"/>
          <w:b/>
          <w:bCs/>
          <w:color w:val="000000"/>
          <w:szCs w:val="24"/>
          <w:lang w:val="es-US" w:eastAsia="ja-JP"/>
        </w:rPr>
        <w:t>Assisted</w:t>
      </w:r>
      <w:proofErr w:type="spellEnd"/>
      <w:r w:rsidRPr="000D044B">
        <w:rPr>
          <w:rFonts w:eastAsia="Aptos" w:cs="Aptos"/>
          <w:b/>
          <w:bCs/>
          <w:color w:val="000000"/>
          <w:szCs w:val="24"/>
          <w:lang w:val="es-US" w:eastAsia="ja-JP"/>
        </w:rPr>
        <w:t xml:space="preserve"> </w:t>
      </w:r>
      <w:proofErr w:type="gramStart"/>
      <w:r w:rsidRPr="000D044B">
        <w:rPr>
          <w:rFonts w:eastAsia="Aptos" w:cs="Aptos"/>
          <w:b/>
          <w:bCs/>
          <w:color w:val="000000"/>
          <w:szCs w:val="24"/>
          <w:lang w:val="es-US" w:eastAsia="ja-JP"/>
        </w:rPr>
        <w:t>Living</w:t>
      </w:r>
      <w:proofErr w:type="gramEnd"/>
      <w:r w:rsidRPr="000D044B">
        <w:rPr>
          <w:rFonts w:eastAsia="Aptos" w:cs="Aptos"/>
          <w:b/>
          <w:bCs/>
          <w:color w:val="000000"/>
          <w:szCs w:val="24"/>
          <w:lang w:val="es-US" w:eastAsia="ja-JP"/>
        </w:rPr>
        <w:t xml:space="preserve"> </w:t>
      </w:r>
      <w:proofErr w:type="spellStart"/>
      <w:r w:rsidRPr="000D044B">
        <w:rPr>
          <w:rFonts w:eastAsia="Aptos" w:cs="Aptos"/>
          <w:b/>
          <w:bCs/>
          <w:color w:val="000000"/>
          <w:szCs w:val="24"/>
          <w:lang w:val="es-US" w:eastAsia="ja-JP"/>
        </w:rPr>
        <w:t>Facility</w:t>
      </w:r>
      <w:proofErr w:type="spellEnd"/>
      <w:r w:rsidRPr="000D044B">
        <w:rPr>
          <w:rFonts w:eastAsia="Aptos" w:cs="Aptos"/>
          <w:b/>
          <w:bCs/>
          <w:color w:val="000000"/>
          <w:szCs w:val="24"/>
          <w:lang w:val="es-US" w:eastAsia="ja-JP"/>
        </w:rPr>
        <w:t xml:space="preserve"> (ALF)</w:t>
      </w:r>
      <w:r w:rsidRPr="008C5EB9">
        <w:rPr>
          <w:rFonts w:eastAsia="Aptos" w:cs="Aptos"/>
          <w:b/>
          <w:bCs/>
          <w:color w:val="000000"/>
          <w:szCs w:val="24"/>
          <w:lang w:val="es-US" w:eastAsia="ja-JP"/>
        </w:rPr>
        <w:t>]</w:t>
      </w:r>
      <w:r w:rsidRPr="000D044B">
        <w:rPr>
          <w:rFonts w:eastAsia="Aptos" w:cs="Aptos"/>
          <w:b/>
          <w:bCs/>
          <w:color w:val="000000"/>
          <w:szCs w:val="24"/>
          <w:lang w:val="es-US" w:eastAsia="ja-JP"/>
        </w:rPr>
        <w:t>:</w:t>
      </w:r>
      <w:r w:rsidRPr="000D044B">
        <w:rPr>
          <w:rFonts w:eastAsia="Aptos" w:cs="Aptos"/>
          <w:color w:val="000000"/>
          <w:szCs w:val="24"/>
          <w:lang w:val="es-US" w:eastAsia="ja-JP"/>
        </w:rPr>
        <w:t xml:space="preserve"> </w:t>
      </w:r>
      <w:r w:rsidRPr="008C5EB9">
        <w:rPr>
          <w:rFonts w:eastAsia="Aptos" w:cs="Aptos"/>
          <w:color w:val="000000"/>
          <w:szCs w:val="24"/>
          <w:lang w:val="es-US" w:eastAsia="ja-JP"/>
        </w:rPr>
        <w:t>Lugar donde viven personas con discapacidad. Puede ser un edificio grande, una casa pequeña o un</w:t>
      </w:r>
      <w:r w:rsidR="00A62EC0">
        <w:rPr>
          <w:rFonts w:eastAsia="Aptos" w:cs="Aptos"/>
          <w:color w:val="000000"/>
          <w:szCs w:val="24"/>
          <w:lang w:val="es-US" w:eastAsia="ja-JP"/>
        </w:rPr>
        <w:t>a</w:t>
      </w:r>
      <w:r w:rsidRPr="008C5EB9">
        <w:rPr>
          <w:rFonts w:eastAsia="Aptos" w:cs="Aptos"/>
          <w:color w:val="000000"/>
          <w:szCs w:val="24"/>
          <w:lang w:val="es-US" w:eastAsia="ja-JP"/>
        </w:rPr>
        <w:t xml:space="preserve"> </w:t>
      </w:r>
      <w:r w:rsidR="00A62EC0">
        <w:rPr>
          <w:rFonts w:eastAsia="Aptos" w:cs="Aptos"/>
          <w:color w:val="000000"/>
          <w:szCs w:val="24"/>
          <w:lang w:val="es-US" w:eastAsia="ja-JP"/>
        </w:rPr>
        <w:t>casa</w:t>
      </w:r>
      <w:r w:rsidRPr="008C5EB9">
        <w:rPr>
          <w:rFonts w:eastAsia="Aptos" w:cs="Aptos"/>
          <w:color w:val="000000"/>
          <w:szCs w:val="24"/>
          <w:lang w:val="es-US" w:eastAsia="ja-JP"/>
        </w:rPr>
        <w:t xml:space="preserve"> particular. En este centro trabajan personas que ayudan a los residentes, incluyendo a personas con discapacidad, que viven allí. El centro brinda alojamiento, comidas y servicios de atención personal. Las personas que viven allí no son </w:t>
      </w:r>
      <w:r w:rsidR="00A62EC0" w:rsidRPr="008C5EB9">
        <w:rPr>
          <w:rFonts w:eastAsia="Aptos" w:cs="Aptos"/>
          <w:color w:val="000000"/>
          <w:szCs w:val="24"/>
          <w:lang w:val="es-US" w:eastAsia="ja-JP"/>
        </w:rPr>
        <w:t>comúnmente</w:t>
      </w:r>
      <w:r w:rsidRPr="008C5EB9">
        <w:rPr>
          <w:rFonts w:eastAsia="Aptos" w:cs="Aptos"/>
          <w:color w:val="000000"/>
          <w:szCs w:val="24"/>
          <w:lang w:val="es-US" w:eastAsia="ja-JP"/>
        </w:rPr>
        <w:t xml:space="preserve"> familiares o parientes del administrador</w:t>
      </w:r>
      <w:r w:rsidRPr="000D044B">
        <w:rPr>
          <w:rFonts w:eastAsia="Aptos" w:cs="Aptos"/>
          <w:color w:val="000000"/>
          <w:szCs w:val="24"/>
          <w:lang w:val="es-US" w:eastAsia="ja-JP"/>
        </w:rPr>
        <w:t xml:space="preserve">.  </w:t>
      </w:r>
    </w:p>
    <w:p w14:paraId="3D5DE479" w14:textId="67C2DE92" w:rsidR="000D044B" w:rsidRPr="000D044B" w:rsidRDefault="000D044B" w:rsidP="000D044B">
      <w:pPr>
        <w:numPr>
          <w:ilvl w:val="0"/>
          <w:numId w:val="2"/>
        </w:numPr>
        <w:spacing w:after="0"/>
        <w:contextualSpacing/>
        <w:rPr>
          <w:rFonts w:eastAsia="Aptos" w:cs="Aptos"/>
          <w:color w:val="000000"/>
          <w:szCs w:val="24"/>
          <w:lang w:val="es-US" w:eastAsia="ja-JP"/>
        </w:rPr>
      </w:pPr>
      <w:r w:rsidRPr="008C5EB9">
        <w:rPr>
          <w:rFonts w:eastAsia="Aptos" w:cs="Aptos"/>
          <w:b/>
          <w:bCs/>
          <w:color w:val="000000"/>
          <w:szCs w:val="24"/>
          <w:lang w:val="es-US" w:eastAsia="ja-JP"/>
        </w:rPr>
        <w:t>Hogar de ancianos</w:t>
      </w:r>
      <w:r w:rsidRPr="000D044B">
        <w:rPr>
          <w:rFonts w:eastAsia="Aptos" w:cs="Aptos"/>
          <w:b/>
          <w:bCs/>
          <w:color w:val="000000"/>
          <w:szCs w:val="24"/>
          <w:lang w:val="es-US" w:eastAsia="ja-JP"/>
        </w:rPr>
        <w:t>:</w:t>
      </w:r>
      <w:r w:rsidRPr="000D044B">
        <w:rPr>
          <w:rFonts w:eastAsia="Aptos" w:cs="Aptos"/>
          <w:color w:val="000000"/>
          <w:szCs w:val="24"/>
          <w:lang w:val="es-US" w:eastAsia="ja-JP"/>
        </w:rPr>
        <w:t xml:space="preserve"> </w:t>
      </w:r>
      <w:r w:rsidRPr="008C5EB9">
        <w:rPr>
          <w:rFonts w:eastAsia="Aptos" w:cs="Aptos"/>
          <w:color w:val="000000"/>
          <w:szCs w:val="24"/>
          <w:lang w:val="es-US" w:eastAsia="ja-JP"/>
        </w:rPr>
        <w:t xml:space="preserve">Lugar donde viven personas con discapacidad. Puede ser un edificio, una casa particular o una institución.  A veces la gente piensa que es sólo para personas mayores, pero aquí pueden vivir personas con discapacidad de todas las edades. El personal que trabaja aquí ayuda a los residentes las 24 horas del día en sus necesidades médicas y personales. Las personas que viven aquí no tienen </w:t>
      </w:r>
      <w:r w:rsidR="00A62EC0" w:rsidRPr="008C5EB9">
        <w:rPr>
          <w:rFonts w:eastAsia="Aptos" w:cs="Aptos"/>
          <w:color w:val="000000"/>
          <w:szCs w:val="24"/>
          <w:lang w:val="es-US" w:eastAsia="ja-JP"/>
        </w:rPr>
        <w:t>comúnmente</w:t>
      </w:r>
      <w:r w:rsidRPr="008C5EB9">
        <w:rPr>
          <w:rFonts w:eastAsia="Aptos" w:cs="Aptos"/>
          <w:color w:val="000000"/>
          <w:szCs w:val="24"/>
          <w:lang w:val="es-US" w:eastAsia="ja-JP"/>
        </w:rPr>
        <w:t xml:space="preserve"> parentesco con el propietario o el administrador</w:t>
      </w:r>
      <w:r w:rsidRPr="000D044B">
        <w:rPr>
          <w:rFonts w:eastAsia="Aptos" w:cs="Aptos"/>
          <w:color w:val="000000"/>
          <w:szCs w:val="24"/>
          <w:lang w:val="es-US" w:eastAsia="ja-JP"/>
        </w:rPr>
        <w:t xml:space="preserve">. </w:t>
      </w:r>
    </w:p>
    <w:p w14:paraId="28FA2AF5" w14:textId="0AE3B72E" w:rsidR="000D044B" w:rsidRPr="009270BF" w:rsidRDefault="00651C41" w:rsidP="000D044B">
      <w:pPr>
        <w:numPr>
          <w:ilvl w:val="0"/>
          <w:numId w:val="2"/>
        </w:numPr>
        <w:spacing w:after="0"/>
        <w:contextualSpacing/>
        <w:rPr>
          <w:rFonts w:eastAsia="Aptos" w:cs="Aptos"/>
          <w:color w:val="000000"/>
          <w:szCs w:val="24"/>
          <w:lang w:val="es-US" w:eastAsia="ja-JP"/>
        </w:rPr>
      </w:pPr>
      <w:r w:rsidRPr="008C5EB9">
        <w:rPr>
          <w:rFonts w:eastAsia="Aptos" w:cs="Aptos"/>
          <w:b/>
          <w:bCs/>
          <w:color w:val="000000"/>
          <w:szCs w:val="24"/>
          <w:lang w:val="es-US" w:eastAsia="ja-JP"/>
        </w:rPr>
        <w:t>Supervisor de Elecciones [</w:t>
      </w:r>
      <w:r w:rsidR="000D044B" w:rsidRPr="000D044B">
        <w:rPr>
          <w:rFonts w:eastAsia="Aptos" w:cs="Aptos"/>
          <w:b/>
          <w:bCs/>
          <w:color w:val="000000"/>
          <w:szCs w:val="24"/>
          <w:lang w:val="es-US" w:eastAsia="ja-JP"/>
        </w:rPr>
        <w:t xml:space="preserve">Supervisor </w:t>
      </w:r>
      <w:proofErr w:type="spellStart"/>
      <w:r w:rsidR="000D044B" w:rsidRPr="000D044B">
        <w:rPr>
          <w:rFonts w:eastAsia="Aptos" w:cs="Aptos"/>
          <w:b/>
          <w:bCs/>
          <w:color w:val="000000"/>
          <w:szCs w:val="24"/>
          <w:lang w:val="es-US" w:eastAsia="ja-JP"/>
        </w:rPr>
        <w:t>of</w:t>
      </w:r>
      <w:proofErr w:type="spellEnd"/>
      <w:r w:rsidR="000D044B" w:rsidRPr="000D044B">
        <w:rPr>
          <w:rFonts w:eastAsia="Aptos" w:cs="Aptos"/>
          <w:b/>
          <w:bCs/>
          <w:color w:val="000000"/>
          <w:szCs w:val="24"/>
          <w:lang w:val="es-US" w:eastAsia="ja-JP"/>
        </w:rPr>
        <w:t xml:space="preserve"> Elections (SOE)</w:t>
      </w:r>
      <w:r w:rsidRPr="008C5EB9">
        <w:rPr>
          <w:rFonts w:eastAsia="Aptos" w:cs="Aptos"/>
          <w:b/>
          <w:bCs/>
          <w:color w:val="000000"/>
          <w:szCs w:val="24"/>
          <w:lang w:val="es-US" w:eastAsia="ja-JP"/>
        </w:rPr>
        <w:t>]</w:t>
      </w:r>
      <w:r w:rsidR="000D044B" w:rsidRPr="000D044B">
        <w:rPr>
          <w:rFonts w:eastAsia="Aptos" w:cs="Aptos"/>
          <w:color w:val="000000"/>
          <w:szCs w:val="24"/>
          <w:lang w:val="es-US" w:eastAsia="ja-JP"/>
        </w:rPr>
        <w:t xml:space="preserve">: </w:t>
      </w:r>
      <w:r w:rsidRPr="008C5EB9">
        <w:rPr>
          <w:rFonts w:eastAsia="Aptos" w:cs="Aptos"/>
          <w:color w:val="000000"/>
          <w:szCs w:val="24"/>
          <w:lang w:val="es-US" w:eastAsia="ja-JP"/>
        </w:rPr>
        <w:t xml:space="preserve">Es la persona que gestiona las elecciones en cada condado de Florida. Cada condado tiene un Supervisor de Elecciones diferente.  </w:t>
      </w:r>
    </w:p>
    <w:p w14:paraId="204EC91B" w14:textId="3B4B2A14" w:rsidR="000D044B" w:rsidRPr="000D044B" w:rsidRDefault="00A62EC0" w:rsidP="009270BF">
      <w:pPr>
        <w:pStyle w:val="Heading2"/>
        <w:rPr>
          <w:rFonts w:eastAsia="Aptos"/>
          <w:color w:val="D13438"/>
          <w:lang w:val="es-US" w:eastAsia="ja-JP"/>
        </w:rPr>
      </w:pPr>
      <w:r>
        <w:rPr>
          <w:rFonts w:eastAsia="Aptos"/>
          <w:lang w:val="es-US" w:eastAsia="ja-JP"/>
        </w:rPr>
        <w:t>¿</w:t>
      </w:r>
      <w:r w:rsidR="00651C41" w:rsidRPr="008C5EB9">
        <w:rPr>
          <w:rFonts w:eastAsia="Aptos"/>
          <w:lang w:val="es-US" w:eastAsia="ja-JP"/>
        </w:rPr>
        <w:t xml:space="preserve">Qué es el voto </w:t>
      </w:r>
      <w:r w:rsidRPr="008C5EB9">
        <w:rPr>
          <w:rFonts w:eastAsia="Aptos"/>
          <w:lang w:val="es-US" w:eastAsia="ja-JP"/>
        </w:rPr>
        <w:t xml:space="preserve">supervisado </w:t>
      </w:r>
      <w:r w:rsidR="00651C41" w:rsidRPr="008C5EB9">
        <w:rPr>
          <w:rFonts w:eastAsia="Aptos"/>
          <w:lang w:val="es-US" w:eastAsia="ja-JP"/>
        </w:rPr>
        <w:t>en un centro</w:t>
      </w:r>
      <w:r w:rsidR="000D044B" w:rsidRPr="000D044B">
        <w:rPr>
          <w:rFonts w:eastAsia="Aptos"/>
          <w:lang w:val="es-US" w:eastAsia="ja-JP"/>
        </w:rPr>
        <w:t xml:space="preserve">?  </w:t>
      </w:r>
    </w:p>
    <w:p w14:paraId="0985CAF5" w14:textId="218C20FF" w:rsidR="000D044B" w:rsidRPr="000D044B" w:rsidRDefault="00651C41" w:rsidP="000D044B">
      <w:pPr>
        <w:spacing w:after="0"/>
        <w:rPr>
          <w:rFonts w:eastAsia="Aptos" w:cs="Aptos"/>
          <w:color w:val="000000"/>
          <w:szCs w:val="24"/>
          <w:lang w:val="es-US" w:eastAsia="ja-JP"/>
        </w:rPr>
      </w:pPr>
      <w:r w:rsidRPr="008C5EB9">
        <w:rPr>
          <w:rFonts w:eastAsia="Aptos" w:cs="Aptos"/>
          <w:color w:val="000000"/>
          <w:szCs w:val="24"/>
          <w:lang w:val="es-US" w:eastAsia="ja-JP"/>
        </w:rPr>
        <w:t xml:space="preserve">La votación </w:t>
      </w:r>
      <w:r w:rsidR="00363AEF" w:rsidRPr="008C5EB9">
        <w:rPr>
          <w:rFonts w:eastAsia="Aptos" w:cs="Aptos"/>
          <w:color w:val="000000"/>
          <w:szCs w:val="24"/>
          <w:lang w:val="es-US" w:eastAsia="ja-JP"/>
        </w:rPr>
        <w:t>supervisad</w:t>
      </w:r>
      <w:r w:rsidR="00363AEF">
        <w:rPr>
          <w:rFonts w:eastAsia="Aptos" w:cs="Aptos"/>
          <w:color w:val="000000"/>
          <w:szCs w:val="24"/>
          <w:lang w:val="es-US" w:eastAsia="ja-JP"/>
        </w:rPr>
        <w:t>a</w:t>
      </w:r>
      <w:r w:rsidR="00363AEF" w:rsidRPr="008C5EB9">
        <w:rPr>
          <w:rFonts w:eastAsia="Aptos" w:cs="Aptos"/>
          <w:color w:val="000000"/>
          <w:szCs w:val="24"/>
          <w:lang w:val="es-US" w:eastAsia="ja-JP"/>
        </w:rPr>
        <w:t xml:space="preserve"> </w:t>
      </w:r>
      <w:r w:rsidRPr="008C5EB9">
        <w:rPr>
          <w:rFonts w:eastAsia="Aptos" w:cs="Aptos"/>
          <w:color w:val="000000"/>
          <w:szCs w:val="24"/>
          <w:lang w:val="es-US" w:eastAsia="ja-JP"/>
        </w:rPr>
        <w:t>en centros es una forma de votar para las personas que viven en hogares de ancianos y centros de vida asistida. El personal de la oficina del Supervisor de Elecciones de su condado acudirá a su centro, le llevará su voto, le ayudará a votar y se llevará su voto para contarlo</w:t>
      </w:r>
      <w:r w:rsidR="000D044B" w:rsidRPr="000D044B">
        <w:rPr>
          <w:rFonts w:eastAsia="Aptos" w:cs="Aptos"/>
          <w:color w:val="000000"/>
          <w:szCs w:val="24"/>
          <w:lang w:val="es-US" w:eastAsia="ja-JP"/>
        </w:rPr>
        <w:t xml:space="preserve">. </w:t>
      </w:r>
    </w:p>
    <w:p w14:paraId="47B75F76" w14:textId="57B04331" w:rsidR="000D044B" w:rsidRPr="000D044B" w:rsidRDefault="000D044B" w:rsidP="009270BF">
      <w:pPr>
        <w:pStyle w:val="Heading2"/>
        <w:rPr>
          <w:rFonts w:eastAsia="Aptos"/>
          <w:color w:val="D13438"/>
          <w:lang w:val="es-US" w:eastAsia="ja-JP"/>
        </w:rPr>
      </w:pPr>
      <w:r w:rsidRPr="000D044B">
        <w:rPr>
          <w:rFonts w:ascii="Aptos" w:eastAsia="Aptos" w:hAnsi="Aptos" w:cs="Aptos"/>
          <w:color w:val="000000"/>
          <w:sz w:val="24"/>
          <w:szCs w:val="24"/>
          <w:lang w:val="es-US" w:eastAsia="ja-JP"/>
        </w:rPr>
        <w:lastRenderedPageBreak/>
        <w:t xml:space="preserve"> </w:t>
      </w:r>
      <w:r w:rsidR="002A76D3" w:rsidRPr="008C5EB9">
        <w:rPr>
          <w:rFonts w:eastAsia="Aptos"/>
          <w:lang w:val="es-US" w:eastAsia="ja-JP"/>
        </w:rPr>
        <w:t xml:space="preserve">Cómo funciona la votación </w:t>
      </w:r>
      <w:r w:rsidR="00363AEF" w:rsidRPr="008C5EB9">
        <w:rPr>
          <w:rFonts w:eastAsia="Aptos"/>
          <w:lang w:val="es-US" w:eastAsia="ja-JP"/>
        </w:rPr>
        <w:t>supervisad</w:t>
      </w:r>
      <w:r w:rsidR="00363AEF">
        <w:rPr>
          <w:rFonts w:eastAsia="Aptos"/>
          <w:lang w:val="es-US" w:eastAsia="ja-JP"/>
        </w:rPr>
        <w:t>a</w:t>
      </w:r>
      <w:r w:rsidR="00363AEF" w:rsidRPr="000D044B">
        <w:rPr>
          <w:rFonts w:eastAsia="Aptos"/>
          <w:lang w:val="es-US" w:eastAsia="ja-JP"/>
        </w:rPr>
        <w:t xml:space="preserve"> </w:t>
      </w:r>
      <w:r w:rsidR="002A76D3" w:rsidRPr="008C5EB9">
        <w:rPr>
          <w:rFonts w:eastAsia="Aptos"/>
          <w:lang w:val="es-US" w:eastAsia="ja-JP"/>
        </w:rPr>
        <w:t>en un centro</w:t>
      </w:r>
      <w:r w:rsidRPr="000D044B">
        <w:rPr>
          <w:rFonts w:eastAsia="Aptos"/>
          <w:lang w:val="es-US" w:eastAsia="ja-JP"/>
        </w:rPr>
        <w:t xml:space="preserve"> </w:t>
      </w:r>
    </w:p>
    <w:p w14:paraId="60D5FB38" w14:textId="06570D0F" w:rsidR="000D044B" w:rsidRPr="000D044B" w:rsidRDefault="002A76D3" w:rsidP="000D044B">
      <w:pPr>
        <w:numPr>
          <w:ilvl w:val="0"/>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Cómo solicitar el voto en su centro de vida asistida u hogar de ancianos </w:t>
      </w:r>
      <w:r w:rsidR="000D044B" w:rsidRPr="000D044B">
        <w:rPr>
          <w:rFonts w:eastAsia="Aptos" w:cs="Aptos"/>
          <w:color w:val="000000"/>
          <w:szCs w:val="24"/>
          <w:lang w:val="es-US" w:eastAsia="ja-JP"/>
        </w:rPr>
        <w:t xml:space="preserve"> </w:t>
      </w:r>
    </w:p>
    <w:p w14:paraId="0C138CE2" w14:textId="1FDC2FB8" w:rsidR="000D044B" w:rsidRPr="000D044B" w:rsidRDefault="002A76D3"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En primer lugar, tiene que estar registrado para votar por correo</w:t>
      </w:r>
      <w:r w:rsidR="000D044B" w:rsidRPr="000D044B">
        <w:rPr>
          <w:rFonts w:eastAsia="Aptos" w:cs="Aptos"/>
          <w:color w:val="000000"/>
          <w:szCs w:val="24"/>
          <w:lang w:val="es-US" w:eastAsia="ja-JP"/>
        </w:rPr>
        <w:t xml:space="preserve">.  </w:t>
      </w:r>
    </w:p>
    <w:p w14:paraId="65105F0A" w14:textId="1D2E6643" w:rsidR="000D044B" w:rsidRPr="000D044B" w:rsidRDefault="002A76D3" w:rsidP="000D044B">
      <w:pPr>
        <w:numPr>
          <w:ilvl w:val="2"/>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Como no va a votar en un sitio de votación, debe registrarse para votar por correo</w:t>
      </w:r>
      <w:r w:rsidR="000D044B" w:rsidRPr="000D044B">
        <w:rPr>
          <w:rFonts w:eastAsia="Aptos" w:cs="Aptos"/>
          <w:color w:val="000000"/>
          <w:szCs w:val="24"/>
          <w:lang w:val="es-US" w:eastAsia="ja-JP"/>
        </w:rPr>
        <w:t xml:space="preserve">.  </w:t>
      </w:r>
    </w:p>
    <w:p w14:paraId="401AF187" w14:textId="7F3D1B1B" w:rsidR="000D044B" w:rsidRPr="000D044B" w:rsidRDefault="002A76D3" w:rsidP="000D044B">
      <w:pPr>
        <w:numPr>
          <w:ilvl w:val="2"/>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El personal electoral le traerá su voto cuando venga a realizar la votación supervisada en las instalaciones</w:t>
      </w:r>
      <w:r w:rsidR="000D044B" w:rsidRPr="000D044B">
        <w:rPr>
          <w:rFonts w:eastAsia="Aptos" w:cs="Aptos"/>
          <w:color w:val="000000"/>
          <w:szCs w:val="24"/>
          <w:lang w:val="es-US" w:eastAsia="ja-JP"/>
        </w:rPr>
        <w:t xml:space="preserve">.  </w:t>
      </w:r>
    </w:p>
    <w:p w14:paraId="64B09B49" w14:textId="62ADF2F8" w:rsidR="000D044B" w:rsidRPr="000D044B" w:rsidRDefault="002A76D3" w:rsidP="000D044B">
      <w:pPr>
        <w:numPr>
          <w:ilvl w:val="2"/>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No le traerán su voto si no está registrado para votar por correo</w:t>
      </w:r>
      <w:r w:rsidR="000D044B" w:rsidRPr="000D044B">
        <w:rPr>
          <w:rFonts w:eastAsia="Aptos" w:cs="Aptos"/>
          <w:color w:val="000000"/>
          <w:szCs w:val="24"/>
          <w:lang w:val="es-US" w:eastAsia="ja-JP"/>
        </w:rPr>
        <w:t xml:space="preserve">. </w:t>
      </w:r>
    </w:p>
    <w:p w14:paraId="66423827" w14:textId="5F99B59A" w:rsidR="000D044B" w:rsidRPr="000D044B" w:rsidRDefault="002A76D3" w:rsidP="000D044B">
      <w:pPr>
        <w:numPr>
          <w:ilvl w:val="2"/>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Puede comprobar el estado de su inscripción en </w:t>
      </w:r>
      <w:r w:rsidR="000D044B" w:rsidRPr="000D044B">
        <w:rPr>
          <w:rFonts w:eastAsia="Aptos" w:cs="Aptos"/>
          <w:color w:val="000000"/>
          <w:szCs w:val="24"/>
          <w:lang w:val="es-US" w:eastAsia="ja-JP"/>
        </w:rPr>
        <w:t xml:space="preserve">RegisterToVoteFlorida.gov. </w:t>
      </w:r>
    </w:p>
    <w:p w14:paraId="15711AF2" w14:textId="50A96443" w:rsidR="000D044B" w:rsidRPr="000D044B" w:rsidRDefault="002A76D3" w:rsidP="000D044B">
      <w:pPr>
        <w:numPr>
          <w:ilvl w:val="0"/>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Luego debe informar al administrador del hogar de ancianos o de la residencia asistida que desea votar</w:t>
      </w:r>
      <w:r w:rsidR="000D044B" w:rsidRPr="000D044B">
        <w:rPr>
          <w:rFonts w:eastAsia="Aptos" w:cs="Aptos"/>
          <w:color w:val="000000"/>
          <w:szCs w:val="24"/>
          <w:lang w:val="es-US" w:eastAsia="ja-JP"/>
        </w:rPr>
        <w:t xml:space="preserve">. </w:t>
      </w:r>
    </w:p>
    <w:p w14:paraId="2F23632C" w14:textId="37CBA57E" w:rsidR="000D044B" w:rsidRPr="000D044B" w:rsidRDefault="002A76D3"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Debe haber al menos cinco personas (incluyéndolo a usted) deben </w:t>
      </w:r>
      <w:r w:rsidR="00363AEF" w:rsidRPr="008C5EB9">
        <w:rPr>
          <w:rFonts w:eastAsia="Aptos" w:cs="Aptos"/>
          <w:color w:val="000000"/>
          <w:szCs w:val="24"/>
          <w:lang w:val="es-US" w:eastAsia="ja-JP"/>
        </w:rPr>
        <w:t>quieran votar</w:t>
      </w:r>
      <w:r w:rsidRPr="008C5EB9">
        <w:rPr>
          <w:rFonts w:eastAsia="Aptos" w:cs="Aptos"/>
          <w:color w:val="000000"/>
          <w:szCs w:val="24"/>
          <w:lang w:val="es-US" w:eastAsia="ja-JP"/>
        </w:rPr>
        <w:t xml:space="preserve"> para que la votación supervisada </w:t>
      </w:r>
      <w:r w:rsidR="00363AEF">
        <w:rPr>
          <w:rFonts w:eastAsia="Aptos" w:cs="Aptos"/>
          <w:color w:val="000000"/>
          <w:szCs w:val="24"/>
          <w:lang w:val="es-US" w:eastAsia="ja-JP"/>
        </w:rPr>
        <w:t>s</w:t>
      </w:r>
      <w:r w:rsidRPr="008C5EB9">
        <w:rPr>
          <w:rFonts w:eastAsia="Aptos" w:cs="Aptos"/>
          <w:color w:val="000000"/>
          <w:szCs w:val="24"/>
          <w:lang w:val="es-US" w:eastAsia="ja-JP"/>
        </w:rPr>
        <w:t>e realice en el centro.  Sólo cuando cinco personas quieran votar podrá el administrador de su centro pedir al Supervisor de Elecciones que venga con sus votos</w:t>
      </w:r>
      <w:r w:rsidR="000D044B" w:rsidRPr="000D044B">
        <w:rPr>
          <w:rFonts w:eastAsia="Aptos" w:cs="Aptos"/>
          <w:color w:val="000000"/>
          <w:szCs w:val="24"/>
          <w:lang w:val="es-US" w:eastAsia="ja-JP"/>
        </w:rPr>
        <w:t xml:space="preserve">.  </w:t>
      </w:r>
    </w:p>
    <w:p w14:paraId="7BA05DBB" w14:textId="57C85861" w:rsidR="000D044B" w:rsidRPr="000D044B" w:rsidRDefault="002A76D3"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Es importante que le diga al administrador de</w:t>
      </w:r>
      <w:r w:rsidR="00363AEF">
        <w:rPr>
          <w:rFonts w:eastAsia="Aptos" w:cs="Aptos"/>
          <w:color w:val="000000"/>
          <w:szCs w:val="24"/>
          <w:lang w:val="es-US" w:eastAsia="ja-JP"/>
        </w:rPr>
        <w:t>l hogar</w:t>
      </w:r>
      <w:r w:rsidRPr="008C5EB9">
        <w:rPr>
          <w:rFonts w:eastAsia="Aptos" w:cs="Aptos"/>
          <w:color w:val="000000"/>
          <w:szCs w:val="24"/>
          <w:lang w:val="es-US" w:eastAsia="ja-JP"/>
        </w:rPr>
        <w:t xml:space="preserve"> donde vive que quiere votar para</w:t>
      </w:r>
      <w:r w:rsidR="00363AEF">
        <w:rPr>
          <w:rFonts w:eastAsia="Aptos" w:cs="Aptos"/>
          <w:color w:val="000000"/>
          <w:szCs w:val="24"/>
          <w:lang w:val="es-US" w:eastAsia="ja-JP"/>
        </w:rPr>
        <w:t xml:space="preserve"> dicho administrador</w:t>
      </w:r>
      <w:r w:rsidRPr="008C5EB9">
        <w:rPr>
          <w:rFonts w:eastAsia="Aptos" w:cs="Aptos"/>
          <w:color w:val="000000"/>
          <w:szCs w:val="24"/>
          <w:lang w:val="es-US" w:eastAsia="ja-JP"/>
        </w:rPr>
        <w:t xml:space="preserve"> se ponga en contacto con el Supervisor de Elecciones lo antes posible. Tiene que pedirle que vengan al lugar donde usted vive. El administrador debe ponerse en contacto con la oficina del Supervisor</w:t>
      </w:r>
      <w:r w:rsidR="00363AEF">
        <w:rPr>
          <w:rFonts w:eastAsia="Aptos" w:cs="Aptos"/>
          <w:color w:val="000000"/>
          <w:szCs w:val="24"/>
          <w:lang w:val="es-US" w:eastAsia="ja-JP"/>
        </w:rPr>
        <w:t xml:space="preserve"> de Elecciones</w:t>
      </w:r>
      <w:r w:rsidRPr="008C5EB9">
        <w:rPr>
          <w:rFonts w:eastAsia="Aptos" w:cs="Aptos"/>
          <w:color w:val="000000"/>
          <w:szCs w:val="24"/>
          <w:lang w:val="es-US" w:eastAsia="ja-JP"/>
        </w:rPr>
        <w:t xml:space="preserve"> al menos 4 semanas (28 días) antes del día de las elecciones</w:t>
      </w:r>
      <w:r w:rsidR="000D044B" w:rsidRPr="000D044B">
        <w:rPr>
          <w:rFonts w:eastAsia="Aptos" w:cs="Aptos"/>
          <w:color w:val="000000"/>
          <w:szCs w:val="24"/>
          <w:lang w:val="es-US" w:eastAsia="ja-JP"/>
        </w:rPr>
        <w:t xml:space="preserve">.  </w:t>
      </w:r>
    </w:p>
    <w:p w14:paraId="5238CB77" w14:textId="7645E7E0" w:rsidR="000D044B" w:rsidRPr="000D044B" w:rsidRDefault="002A76D3"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El </w:t>
      </w:r>
      <w:r w:rsidR="00363AEF">
        <w:rPr>
          <w:rFonts w:eastAsia="Aptos" w:cs="Aptos"/>
          <w:color w:val="000000"/>
          <w:szCs w:val="24"/>
          <w:lang w:val="es-US" w:eastAsia="ja-JP"/>
        </w:rPr>
        <w:t>S</w:t>
      </w:r>
      <w:r w:rsidRPr="008C5EB9">
        <w:rPr>
          <w:rFonts w:eastAsia="Aptos" w:cs="Aptos"/>
          <w:color w:val="000000"/>
          <w:szCs w:val="24"/>
          <w:lang w:val="es-US" w:eastAsia="ja-JP"/>
        </w:rPr>
        <w:t xml:space="preserve">upervisor de </w:t>
      </w:r>
      <w:r w:rsidR="00363AEF">
        <w:rPr>
          <w:rFonts w:eastAsia="Aptos" w:cs="Aptos"/>
          <w:color w:val="000000"/>
          <w:szCs w:val="24"/>
          <w:lang w:val="es-US" w:eastAsia="ja-JP"/>
        </w:rPr>
        <w:t>E</w:t>
      </w:r>
      <w:r w:rsidRPr="008C5EB9">
        <w:rPr>
          <w:rFonts w:eastAsia="Aptos" w:cs="Aptos"/>
          <w:color w:val="000000"/>
          <w:szCs w:val="24"/>
          <w:lang w:val="es-US" w:eastAsia="ja-JP"/>
        </w:rPr>
        <w:t>lecciones y el administrador de su centro elegirán la fecha y la hora de la votación</w:t>
      </w:r>
      <w:r w:rsidR="000D044B" w:rsidRPr="000D044B">
        <w:rPr>
          <w:rFonts w:eastAsia="Aptos" w:cs="Aptos"/>
          <w:color w:val="000000"/>
          <w:szCs w:val="24"/>
          <w:lang w:val="es-US" w:eastAsia="ja-JP"/>
        </w:rPr>
        <w:t xml:space="preserve">. </w:t>
      </w:r>
    </w:p>
    <w:p w14:paraId="67E269DF" w14:textId="1011BD35" w:rsidR="000D044B" w:rsidRPr="000D044B" w:rsidRDefault="002A76D3" w:rsidP="000D044B">
      <w:pPr>
        <w:numPr>
          <w:ilvl w:val="0"/>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Día de la votación</w:t>
      </w:r>
    </w:p>
    <w:p w14:paraId="74048173" w14:textId="66837E28" w:rsidR="000D044B" w:rsidRPr="000D044B" w:rsidRDefault="002A76D3"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El personal de la oficina del Supervisor de Elecciones de su condado </w:t>
      </w:r>
      <w:r w:rsidR="00363AEF">
        <w:rPr>
          <w:rFonts w:eastAsia="Aptos" w:cs="Aptos"/>
          <w:color w:val="000000"/>
          <w:szCs w:val="24"/>
          <w:lang w:val="es-US" w:eastAsia="ja-JP"/>
        </w:rPr>
        <w:t>vendrá</w:t>
      </w:r>
      <w:r w:rsidRPr="008C5EB9">
        <w:rPr>
          <w:rFonts w:eastAsia="Aptos" w:cs="Aptos"/>
          <w:color w:val="000000"/>
          <w:szCs w:val="24"/>
          <w:lang w:val="es-US" w:eastAsia="ja-JP"/>
        </w:rPr>
        <w:t xml:space="preserve"> a su centro, le llevará su voto, le ayudará a votar y se llevará el voto para contarlo</w:t>
      </w:r>
      <w:r w:rsidR="000D044B" w:rsidRPr="000D044B">
        <w:rPr>
          <w:rFonts w:eastAsia="Aptos" w:cs="Aptos"/>
          <w:color w:val="000000"/>
          <w:szCs w:val="24"/>
          <w:lang w:val="es-US" w:eastAsia="ja-JP"/>
        </w:rPr>
        <w:t xml:space="preserve">.  </w:t>
      </w:r>
    </w:p>
    <w:p w14:paraId="6BE71921" w14:textId="5CB564EE" w:rsidR="000D044B" w:rsidRPr="000D044B" w:rsidRDefault="002A76D3" w:rsidP="000D044B">
      <w:pPr>
        <w:numPr>
          <w:ilvl w:val="1"/>
          <w:numId w:val="1"/>
        </w:numPr>
        <w:spacing w:after="0"/>
        <w:contextualSpacing/>
        <w:rPr>
          <w:rFonts w:eastAsia="Aptos" w:cs="Aptos"/>
          <w:color w:val="0078D4"/>
          <w:szCs w:val="24"/>
          <w:lang w:val="es-US" w:eastAsia="ja-JP"/>
        </w:rPr>
      </w:pPr>
      <w:r w:rsidRPr="008C5EB9">
        <w:rPr>
          <w:rFonts w:eastAsia="Aptos" w:cs="Aptos"/>
          <w:color w:val="000000"/>
          <w:szCs w:val="24"/>
          <w:lang w:val="es-US" w:eastAsia="ja-JP"/>
        </w:rPr>
        <w:t>Habrá al menos dos miembros del personal de SOE</w:t>
      </w:r>
      <w:r w:rsidR="000D044B" w:rsidRPr="000D044B">
        <w:rPr>
          <w:rFonts w:eastAsia="Aptos" w:cs="Aptos"/>
          <w:color w:val="000000"/>
          <w:szCs w:val="24"/>
          <w:lang w:val="es-US" w:eastAsia="ja-JP"/>
        </w:rPr>
        <w:t xml:space="preserve">. </w:t>
      </w:r>
    </w:p>
    <w:p w14:paraId="1BBBE6AD" w14:textId="53C0F607" w:rsidR="000D044B" w:rsidRPr="000D044B" w:rsidRDefault="002A76D3" w:rsidP="000D044B">
      <w:pPr>
        <w:numPr>
          <w:ilvl w:val="2"/>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En </w:t>
      </w:r>
      <w:r w:rsidR="007B31F1" w:rsidRPr="008C5EB9">
        <w:rPr>
          <w:rFonts w:eastAsia="Aptos" w:cs="Aptos"/>
          <w:color w:val="000000"/>
          <w:szCs w:val="24"/>
          <w:lang w:val="es-US" w:eastAsia="ja-JP"/>
        </w:rPr>
        <w:t>las</w:t>
      </w:r>
      <w:r w:rsidRPr="008C5EB9">
        <w:rPr>
          <w:rFonts w:eastAsia="Aptos" w:cs="Aptos"/>
          <w:color w:val="000000"/>
          <w:szCs w:val="24"/>
          <w:lang w:val="es-US" w:eastAsia="ja-JP"/>
        </w:rPr>
        <w:t xml:space="preserve"> elecciones primarias, acudirán miembros del personal del SOE del mismo partido político </w:t>
      </w:r>
      <w:r w:rsidR="007B31F1" w:rsidRPr="008C5EB9">
        <w:rPr>
          <w:rFonts w:eastAsia="Aptos" w:cs="Aptos"/>
          <w:color w:val="000000"/>
          <w:szCs w:val="24"/>
          <w:lang w:val="es-US" w:eastAsia="ja-JP"/>
        </w:rPr>
        <w:t xml:space="preserve">por el </w:t>
      </w:r>
      <w:r w:rsidRPr="008C5EB9">
        <w:rPr>
          <w:rFonts w:eastAsia="Aptos" w:cs="Aptos"/>
          <w:color w:val="000000"/>
          <w:szCs w:val="24"/>
          <w:lang w:val="es-US" w:eastAsia="ja-JP"/>
        </w:rPr>
        <w:t xml:space="preserve">que se vota.  Por ejemplo, en unas </w:t>
      </w:r>
      <w:r w:rsidR="007B31F1" w:rsidRPr="008C5EB9">
        <w:rPr>
          <w:rFonts w:eastAsia="Aptos" w:cs="Aptos"/>
          <w:color w:val="000000"/>
          <w:szCs w:val="24"/>
          <w:lang w:val="es-US" w:eastAsia="ja-JP"/>
        </w:rPr>
        <w:t xml:space="preserve">elecciones </w:t>
      </w:r>
      <w:r w:rsidRPr="008C5EB9">
        <w:rPr>
          <w:rFonts w:eastAsia="Aptos" w:cs="Aptos"/>
          <w:color w:val="000000"/>
          <w:szCs w:val="24"/>
          <w:lang w:val="es-US" w:eastAsia="ja-JP"/>
        </w:rPr>
        <w:t xml:space="preserve">primarias republicanas, los miembros republicanos del personal del SOE </w:t>
      </w:r>
      <w:r w:rsidR="00022913" w:rsidRPr="008C5EB9">
        <w:rPr>
          <w:rFonts w:eastAsia="Aptos" w:cs="Aptos"/>
          <w:color w:val="000000"/>
          <w:szCs w:val="24"/>
          <w:lang w:val="es-US" w:eastAsia="ja-JP"/>
        </w:rPr>
        <w:t>irán</w:t>
      </w:r>
      <w:r w:rsidR="007B31F1" w:rsidRPr="008C5EB9">
        <w:rPr>
          <w:rFonts w:eastAsia="Aptos" w:cs="Aptos"/>
          <w:color w:val="000000"/>
          <w:szCs w:val="24"/>
          <w:lang w:val="es-US" w:eastAsia="ja-JP"/>
        </w:rPr>
        <w:t xml:space="preserve"> al centro para que</w:t>
      </w:r>
      <w:r w:rsidRPr="008C5EB9">
        <w:rPr>
          <w:rFonts w:eastAsia="Aptos" w:cs="Aptos"/>
          <w:color w:val="000000"/>
          <w:szCs w:val="24"/>
          <w:lang w:val="es-US" w:eastAsia="ja-JP"/>
        </w:rPr>
        <w:t xml:space="preserve"> la votación supervisada</w:t>
      </w:r>
      <w:r w:rsidR="007B31F1" w:rsidRPr="008C5EB9">
        <w:rPr>
          <w:rFonts w:eastAsia="Aptos" w:cs="Aptos"/>
          <w:color w:val="000000"/>
          <w:szCs w:val="24"/>
          <w:lang w:val="es-US" w:eastAsia="ja-JP"/>
        </w:rPr>
        <w:t xml:space="preserve"> se lleve a cabo</w:t>
      </w:r>
      <w:r w:rsidR="000D044B" w:rsidRPr="000D044B">
        <w:rPr>
          <w:rFonts w:eastAsia="Aptos" w:cs="Aptos"/>
          <w:color w:val="000000"/>
          <w:szCs w:val="24"/>
          <w:lang w:val="es-US" w:eastAsia="ja-JP"/>
        </w:rPr>
        <w:t xml:space="preserve">. </w:t>
      </w:r>
      <w:r w:rsidR="000D044B" w:rsidRPr="000D044B">
        <w:rPr>
          <w:rFonts w:eastAsia="Aptos" w:cs="Aptos"/>
          <w:strike/>
          <w:color w:val="0078D4"/>
          <w:szCs w:val="24"/>
          <w:lang w:val="es-US" w:eastAsia="ja-JP"/>
        </w:rPr>
        <w:t xml:space="preserve"> </w:t>
      </w:r>
    </w:p>
    <w:p w14:paraId="128D2CAE" w14:textId="66AA74BF" w:rsidR="000D044B" w:rsidRPr="000D044B" w:rsidRDefault="007B31F1" w:rsidP="000D044B">
      <w:pPr>
        <w:numPr>
          <w:ilvl w:val="2"/>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lastRenderedPageBreak/>
        <w:t xml:space="preserve">En elecciones en las que haya más de un partido político en el voto, habrá personal del SOE de más de un </w:t>
      </w:r>
      <w:r w:rsidR="00022913">
        <w:rPr>
          <w:rFonts w:eastAsia="Aptos" w:cs="Aptos"/>
          <w:color w:val="000000"/>
          <w:szCs w:val="24"/>
          <w:lang w:val="es-US" w:eastAsia="ja-JP"/>
        </w:rPr>
        <w:t>p</w:t>
      </w:r>
      <w:r w:rsidRPr="008C5EB9">
        <w:rPr>
          <w:rFonts w:eastAsia="Aptos" w:cs="Aptos"/>
          <w:color w:val="000000"/>
          <w:szCs w:val="24"/>
          <w:lang w:val="es-US" w:eastAsia="ja-JP"/>
        </w:rPr>
        <w:t xml:space="preserve">artido </w:t>
      </w:r>
      <w:r w:rsidR="00022913" w:rsidRPr="008C5EB9">
        <w:rPr>
          <w:rFonts w:eastAsia="Aptos" w:cs="Aptos"/>
          <w:color w:val="000000"/>
          <w:szCs w:val="24"/>
          <w:lang w:val="es-US" w:eastAsia="ja-JP"/>
        </w:rPr>
        <w:t>político</w:t>
      </w:r>
      <w:r w:rsidRPr="008C5EB9">
        <w:rPr>
          <w:rFonts w:eastAsia="Aptos" w:cs="Aptos"/>
          <w:color w:val="000000"/>
          <w:szCs w:val="24"/>
          <w:lang w:val="es-US" w:eastAsia="ja-JP"/>
        </w:rPr>
        <w:t>. Por ejemplo, en las elecciones presidenciales generales, podría haber personal del SOE republicano, demócrata e independiente para que la votación supervisada se lleve a cabo en el centro</w:t>
      </w:r>
      <w:r w:rsidR="000D044B" w:rsidRPr="000D044B">
        <w:rPr>
          <w:rFonts w:eastAsia="Aptos" w:cs="Aptos"/>
          <w:color w:val="000000"/>
          <w:szCs w:val="24"/>
          <w:lang w:val="es-US" w:eastAsia="ja-JP"/>
        </w:rPr>
        <w:t xml:space="preserve">.  </w:t>
      </w:r>
    </w:p>
    <w:p w14:paraId="4CF7BAAB" w14:textId="4F524372" w:rsidR="000D044B" w:rsidRPr="000D044B" w:rsidRDefault="007B31F1"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El personal del SOE le entregará su voto para votar</w:t>
      </w:r>
      <w:r w:rsidR="000D044B" w:rsidRPr="000D044B">
        <w:rPr>
          <w:rFonts w:eastAsia="Aptos" w:cs="Aptos"/>
          <w:color w:val="000000"/>
          <w:szCs w:val="24"/>
          <w:lang w:val="es-US" w:eastAsia="ja-JP"/>
        </w:rPr>
        <w:t xml:space="preserve">. </w:t>
      </w:r>
    </w:p>
    <w:p w14:paraId="56C11972" w14:textId="7CD38A0C" w:rsidR="000D044B" w:rsidRPr="000D044B" w:rsidRDefault="007B31F1"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Si necesita ayuda para votar, el personal del SOE puede ayudarle. O puede pedir ayuda a otra persona de confianza</w:t>
      </w:r>
      <w:r w:rsidR="000D044B" w:rsidRPr="000D044B">
        <w:rPr>
          <w:rFonts w:eastAsia="Aptos" w:cs="Aptos"/>
          <w:color w:val="000000"/>
          <w:szCs w:val="24"/>
          <w:lang w:val="es-US" w:eastAsia="ja-JP"/>
        </w:rPr>
        <w:t xml:space="preserve">. </w:t>
      </w:r>
    </w:p>
    <w:p w14:paraId="48FA16C3" w14:textId="4D5F0611" w:rsidR="000D044B" w:rsidRPr="000D044B" w:rsidRDefault="007B31F1" w:rsidP="000D044B">
      <w:pPr>
        <w:numPr>
          <w:ilvl w:val="1"/>
          <w:numId w:val="1"/>
        </w:numPr>
        <w:spacing w:after="0"/>
        <w:contextualSpacing/>
        <w:rPr>
          <w:rFonts w:eastAsia="Aptos" w:cs="Aptos"/>
          <w:color w:val="000000"/>
          <w:szCs w:val="24"/>
          <w:lang w:val="es-US" w:eastAsia="ja-JP"/>
        </w:rPr>
      </w:pPr>
      <w:r w:rsidRPr="008C5EB9">
        <w:rPr>
          <w:rFonts w:eastAsia="Aptos" w:cs="Aptos"/>
          <w:color w:val="000000"/>
          <w:szCs w:val="24"/>
          <w:lang w:val="es-US" w:eastAsia="ja-JP"/>
        </w:rPr>
        <w:t xml:space="preserve">Si decide no votar ese día o no puede votar ese día, usted sigue teniendo el derecho a votar después con </w:t>
      </w:r>
      <w:r w:rsidR="007A0B29">
        <w:rPr>
          <w:rFonts w:eastAsia="Aptos" w:cs="Aptos"/>
          <w:color w:val="000000"/>
          <w:szCs w:val="24"/>
          <w:lang w:val="es-US" w:eastAsia="ja-JP"/>
        </w:rPr>
        <w:t>un</w:t>
      </w:r>
      <w:r w:rsidRPr="008C5EB9">
        <w:rPr>
          <w:rFonts w:eastAsia="Aptos" w:cs="Aptos"/>
          <w:color w:val="000000"/>
          <w:szCs w:val="24"/>
          <w:lang w:val="es-US" w:eastAsia="ja-JP"/>
        </w:rPr>
        <w:t xml:space="preserve"> asistente de su elección</w:t>
      </w:r>
      <w:r w:rsidR="000D044B" w:rsidRPr="000D044B">
        <w:rPr>
          <w:rFonts w:eastAsia="Aptos" w:cs="Aptos"/>
          <w:color w:val="000000"/>
          <w:szCs w:val="24"/>
          <w:lang w:val="es-US" w:eastAsia="ja-JP"/>
        </w:rPr>
        <w:t xml:space="preserve">.  </w:t>
      </w:r>
    </w:p>
    <w:p w14:paraId="3D480358" w14:textId="77777777" w:rsidR="000D044B" w:rsidRPr="000D044B" w:rsidRDefault="000D044B" w:rsidP="000D044B">
      <w:pPr>
        <w:spacing w:line="279" w:lineRule="auto"/>
        <w:rPr>
          <w:rFonts w:eastAsia="Times New Roman" w:cs="Times New Roman"/>
          <w:szCs w:val="24"/>
          <w:lang w:val="es-US" w:eastAsia="ja-JP"/>
        </w:rPr>
      </w:pPr>
    </w:p>
    <w:p w14:paraId="12357D5D" w14:textId="0CBF460A" w:rsidR="00194D82" w:rsidRPr="008C5EB9" w:rsidRDefault="00194D82">
      <w:pPr>
        <w:rPr>
          <w:lang w:val="es-US"/>
        </w:rPr>
      </w:pPr>
    </w:p>
    <w:sectPr w:rsidR="00194D82" w:rsidRPr="008C5EB9" w:rsidSect="000D0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2FF81"/>
    <w:multiLevelType w:val="hybridMultilevel"/>
    <w:tmpl w:val="13D2E524"/>
    <w:lvl w:ilvl="0" w:tplc="5862FA5E">
      <w:start w:val="1"/>
      <w:numFmt w:val="bullet"/>
      <w:lvlText w:val="·"/>
      <w:lvlJc w:val="left"/>
      <w:pPr>
        <w:ind w:left="720" w:hanging="360"/>
      </w:pPr>
      <w:rPr>
        <w:rFonts w:ascii="Symbol" w:hAnsi="Symbol" w:hint="default"/>
      </w:rPr>
    </w:lvl>
    <w:lvl w:ilvl="1" w:tplc="7EA05780">
      <w:start w:val="1"/>
      <w:numFmt w:val="bullet"/>
      <w:lvlText w:val="o"/>
      <w:lvlJc w:val="left"/>
      <w:pPr>
        <w:ind w:left="1440" w:hanging="360"/>
      </w:pPr>
      <w:rPr>
        <w:rFonts w:ascii="Courier New" w:hAnsi="Courier New" w:hint="default"/>
      </w:rPr>
    </w:lvl>
    <w:lvl w:ilvl="2" w:tplc="3326C22E">
      <w:start w:val="1"/>
      <w:numFmt w:val="bullet"/>
      <w:lvlText w:val=""/>
      <w:lvlJc w:val="left"/>
      <w:pPr>
        <w:ind w:left="2160" w:hanging="360"/>
      </w:pPr>
      <w:rPr>
        <w:rFonts w:ascii="Wingdings" w:hAnsi="Wingdings" w:hint="default"/>
      </w:rPr>
    </w:lvl>
    <w:lvl w:ilvl="3" w:tplc="F48094B2">
      <w:start w:val="1"/>
      <w:numFmt w:val="bullet"/>
      <w:lvlText w:val=""/>
      <w:lvlJc w:val="left"/>
      <w:pPr>
        <w:ind w:left="2880" w:hanging="360"/>
      </w:pPr>
      <w:rPr>
        <w:rFonts w:ascii="Symbol" w:hAnsi="Symbol" w:hint="default"/>
      </w:rPr>
    </w:lvl>
    <w:lvl w:ilvl="4" w:tplc="E7A40982">
      <w:start w:val="1"/>
      <w:numFmt w:val="bullet"/>
      <w:lvlText w:val="o"/>
      <w:lvlJc w:val="left"/>
      <w:pPr>
        <w:ind w:left="3600" w:hanging="360"/>
      </w:pPr>
      <w:rPr>
        <w:rFonts w:ascii="Courier New" w:hAnsi="Courier New" w:hint="default"/>
      </w:rPr>
    </w:lvl>
    <w:lvl w:ilvl="5" w:tplc="F95A8C8A">
      <w:start w:val="1"/>
      <w:numFmt w:val="bullet"/>
      <w:lvlText w:val=""/>
      <w:lvlJc w:val="left"/>
      <w:pPr>
        <w:ind w:left="4320" w:hanging="360"/>
      </w:pPr>
      <w:rPr>
        <w:rFonts w:ascii="Wingdings" w:hAnsi="Wingdings" w:hint="default"/>
      </w:rPr>
    </w:lvl>
    <w:lvl w:ilvl="6" w:tplc="043CCE2E">
      <w:start w:val="1"/>
      <w:numFmt w:val="bullet"/>
      <w:lvlText w:val=""/>
      <w:lvlJc w:val="left"/>
      <w:pPr>
        <w:ind w:left="5040" w:hanging="360"/>
      </w:pPr>
      <w:rPr>
        <w:rFonts w:ascii="Symbol" w:hAnsi="Symbol" w:hint="default"/>
      </w:rPr>
    </w:lvl>
    <w:lvl w:ilvl="7" w:tplc="7256CBFE">
      <w:start w:val="1"/>
      <w:numFmt w:val="bullet"/>
      <w:lvlText w:val="o"/>
      <w:lvlJc w:val="left"/>
      <w:pPr>
        <w:ind w:left="5760" w:hanging="360"/>
      </w:pPr>
      <w:rPr>
        <w:rFonts w:ascii="Courier New" w:hAnsi="Courier New" w:hint="default"/>
      </w:rPr>
    </w:lvl>
    <w:lvl w:ilvl="8" w:tplc="7BACF240">
      <w:start w:val="1"/>
      <w:numFmt w:val="bullet"/>
      <w:lvlText w:val=""/>
      <w:lvlJc w:val="left"/>
      <w:pPr>
        <w:ind w:left="6480" w:hanging="360"/>
      </w:pPr>
      <w:rPr>
        <w:rFonts w:ascii="Wingdings" w:hAnsi="Wingdings" w:hint="default"/>
      </w:rPr>
    </w:lvl>
  </w:abstractNum>
  <w:abstractNum w:abstractNumId="1" w15:restartNumberingAfterBreak="0">
    <w:nsid w:val="54F89827"/>
    <w:multiLevelType w:val="hybridMultilevel"/>
    <w:tmpl w:val="90407028"/>
    <w:lvl w:ilvl="0" w:tplc="16D07580">
      <w:start w:val="1"/>
      <w:numFmt w:val="bullet"/>
      <w:lvlText w:val="·"/>
      <w:lvlJc w:val="left"/>
      <w:pPr>
        <w:ind w:left="720" w:hanging="360"/>
      </w:pPr>
      <w:rPr>
        <w:rFonts w:ascii="Symbol" w:hAnsi="Symbol" w:hint="default"/>
      </w:rPr>
    </w:lvl>
    <w:lvl w:ilvl="1" w:tplc="2342F320">
      <w:start w:val="1"/>
      <w:numFmt w:val="bullet"/>
      <w:lvlText w:val="o"/>
      <w:lvlJc w:val="left"/>
      <w:pPr>
        <w:ind w:left="1440" w:hanging="360"/>
      </w:pPr>
      <w:rPr>
        <w:rFonts w:ascii="Courier New" w:hAnsi="Courier New" w:hint="default"/>
      </w:rPr>
    </w:lvl>
    <w:lvl w:ilvl="2" w:tplc="D22EEBAE">
      <w:start w:val="1"/>
      <w:numFmt w:val="bullet"/>
      <w:lvlText w:val=""/>
      <w:lvlJc w:val="left"/>
      <w:pPr>
        <w:ind w:left="2160" w:hanging="360"/>
      </w:pPr>
      <w:rPr>
        <w:rFonts w:ascii="Wingdings" w:hAnsi="Wingdings" w:hint="default"/>
      </w:rPr>
    </w:lvl>
    <w:lvl w:ilvl="3" w:tplc="283E38CA">
      <w:start w:val="1"/>
      <w:numFmt w:val="bullet"/>
      <w:lvlText w:val=""/>
      <w:lvlJc w:val="left"/>
      <w:pPr>
        <w:ind w:left="2880" w:hanging="360"/>
      </w:pPr>
      <w:rPr>
        <w:rFonts w:ascii="Symbol" w:hAnsi="Symbol" w:hint="default"/>
      </w:rPr>
    </w:lvl>
    <w:lvl w:ilvl="4" w:tplc="0B921D0C">
      <w:start w:val="1"/>
      <w:numFmt w:val="bullet"/>
      <w:lvlText w:val="o"/>
      <w:lvlJc w:val="left"/>
      <w:pPr>
        <w:ind w:left="3600" w:hanging="360"/>
      </w:pPr>
      <w:rPr>
        <w:rFonts w:ascii="Courier New" w:hAnsi="Courier New" w:hint="default"/>
      </w:rPr>
    </w:lvl>
    <w:lvl w:ilvl="5" w:tplc="BE401B80">
      <w:start w:val="1"/>
      <w:numFmt w:val="bullet"/>
      <w:lvlText w:val=""/>
      <w:lvlJc w:val="left"/>
      <w:pPr>
        <w:ind w:left="4320" w:hanging="360"/>
      </w:pPr>
      <w:rPr>
        <w:rFonts w:ascii="Wingdings" w:hAnsi="Wingdings" w:hint="default"/>
      </w:rPr>
    </w:lvl>
    <w:lvl w:ilvl="6" w:tplc="40962A70">
      <w:start w:val="1"/>
      <w:numFmt w:val="bullet"/>
      <w:lvlText w:val=""/>
      <w:lvlJc w:val="left"/>
      <w:pPr>
        <w:ind w:left="5040" w:hanging="360"/>
      </w:pPr>
      <w:rPr>
        <w:rFonts w:ascii="Symbol" w:hAnsi="Symbol" w:hint="default"/>
      </w:rPr>
    </w:lvl>
    <w:lvl w:ilvl="7" w:tplc="5A4A26DE">
      <w:start w:val="1"/>
      <w:numFmt w:val="bullet"/>
      <w:lvlText w:val="o"/>
      <w:lvlJc w:val="left"/>
      <w:pPr>
        <w:ind w:left="5760" w:hanging="360"/>
      </w:pPr>
      <w:rPr>
        <w:rFonts w:ascii="Courier New" w:hAnsi="Courier New" w:hint="default"/>
      </w:rPr>
    </w:lvl>
    <w:lvl w:ilvl="8" w:tplc="6AA6F02C">
      <w:start w:val="1"/>
      <w:numFmt w:val="bullet"/>
      <w:lvlText w:val=""/>
      <w:lvlJc w:val="left"/>
      <w:pPr>
        <w:ind w:left="6480" w:hanging="360"/>
      </w:pPr>
      <w:rPr>
        <w:rFonts w:ascii="Wingdings" w:hAnsi="Wingdings" w:hint="default"/>
      </w:rPr>
    </w:lvl>
  </w:abstractNum>
  <w:num w:numId="1" w16cid:durableId="1906800317">
    <w:abstractNumId w:val="0"/>
  </w:num>
  <w:num w:numId="2" w16cid:durableId="33071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4B"/>
    <w:rsid w:val="00022913"/>
    <w:rsid w:val="0005505B"/>
    <w:rsid w:val="000D044B"/>
    <w:rsid w:val="00194D82"/>
    <w:rsid w:val="001B5564"/>
    <w:rsid w:val="002A76D3"/>
    <w:rsid w:val="00336829"/>
    <w:rsid w:val="00363AEF"/>
    <w:rsid w:val="00401B36"/>
    <w:rsid w:val="00651C41"/>
    <w:rsid w:val="00730602"/>
    <w:rsid w:val="007A0B29"/>
    <w:rsid w:val="007B31F1"/>
    <w:rsid w:val="008A65B3"/>
    <w:rsid w:val="008C5EB9"/>
    <w:rsid w:val="009270BF"/>
    <w:rsid w:val="0095174E"/>
    <w:rsid w:val="00A62EC0"/>
    <w:rsid w:val="00B7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ECE5C"/>
  <w15:chartTrackingRefBased/>
  <w15:docId w15:val="{78A65B2F-2CBA-434A-8E94-F8BF55CC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BF"/>
    <w:rPr>
      <w:rFonts w:ascii="Aptos" w:eastAsiaTheme="minorEastAsia" w:hAnsi="Aptos"/>
      <w:sz w:val="24"/>
      <w:lang w:bidi="en-US"/>
    </w:rPr>
  </w:style>
  <w:style w:type="paragraph" w:styleId="Heading1">
    <w:name w:val="heading 1"/>
    <w:basedOn w:val="Normal"/>
    <w:next w:val="Normal"/>
    <w:link w:val="Heading1Char"/>
    <w:uiPriority w:val="9"/>
    <w:qFormat/>
    <w:rsid w:val="009270BF"/>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9270BF"/>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semiHidden/>
    <w:unhideWhenUsed/>
    <w:qFormat/>
    <w:rsid w:val="009270BF"/>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semiHidden/>
    <w:unhideWhenUsed/>
    <w:qFormat/>
    <w:rsid w:val="009270BF"/>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semiHidden/>
    <w:unhideWhenUsed/>
    <w:qFormat/>
    <w:rsid w:val="009270BF"/>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semiHidden/>
    <w:unhideWhenUsed/>
    <w:qFormat/>
    <w:rsid w:val="009270BF"/>
    <w:pPr>
      <w:spacing w:before="120" w:after="0" w:line="240" w:lineRule="auto"/>
      <w:contextualSpacing/>
      <w:outlineLvl w:val="5"/>
    </w:pPr>
    <w:rPr>
      <w:rFonts w:eastAsia="Aptos" w:cs="Aptos"/>
      <w:b/>
      <w:bCs/>
      <w:color w:val="711C1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BF"/>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9270BF"/>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semiHidden/>
    <w:rsid w:val="009270BF"/>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semiHidden/>
    <w:rsid w:val="009270BF"/>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semiHidden/>
    <w:rsid w:val="009270BF"/>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semiHidden/>
    <w:rsid w:val="009270BF"/>
    <w:rPr>
      <w:rFonts w:ascii="Aptos" w:eastAsia="Aptos" w:hAnsi="Aptos" w:cs="Aptos"/>
      <w:b/>
      <w:bCs/>
      <w:color w:val="711C12"/>
      <w:sz w:val="28"/>
      <w:szCs w:val="28"/>
      <w:lang w:bidi="en-US"/>
    </w:rPr>
  </w:style>
  <w:style w:type="paragraph" w:styleId="Caption">
    <w:name w:val="caption"/>
    <w:basedOn w:val="Normal"/>
    <w:next w:val="Normal"/>
    <w:uiPriority w:val="35"/>
    <w:semiHidden/>
    <w:unhideWhenUsed/>
    <w:qFormat/>
    <w:rsid w:val="009270BF"/>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9270BF"/>
    <w:rPr>
      <w:rFonts w:ascii="Aptos SemiBold" w:hAnsi="Aptos SemiBold"/>
      <w:sz w:val="28"/>
      <w:szCs w:val="28"/>
    </w:rPr>
  </w:style>
  <w:style w:type="character" w:customStyle="1" w:styleId="SubtitleChar">
    <w:name w:val="Subtitle Char"/>
    <w:basedOn w:val="DefaultParagraphFont"/>
    <w:link w:val="Subtitle"/>
    <w:uiPriority w:val="11"/>
    <w:rsid w:val="009270BF"/>
    <w:rPr>
      <w:rFonts w:ascii="Aptos SemiBold" w:eastAsiaTheme="minorEastAsia" w:hAnsi="Aptos SemiBold"/>
      <w:sz w:val="28"/>
      <w:szCs w:val="28"/>
      <w:lang w:bidi="en-US"/>
    </w:rPr>
  </w:style>
  <w:style w:type="character" w:styleId="Strong">
    <w:name w:val="Strong"/>
    <w:uiPriority w:val="22"/>
    <w:qFormat/>
    <w:rsid w:val="009270BF"/>
    <w:rPr>
      <w:b/>
    </w:rPr>
  </w:style>
  <w:style w:type="character" w:styleId="Emphasis">
    <w:name w:val="Emphasis"/>
    <w:uiPriority w:val="20"/>
    <w:qFormat/>
    <w:rsid w:val="009270BF"/>
    <w:rPr>
      <w:i/>
      <w:iCs/>
    </w:rPr>
  </w:style>
  <w:style w:type="paragraph" w:styleId="NoSpacing">
    <w:name w:val="No Spacing"/>
    <w:uiPriority w:val="1"/>
    <w:qFormat/>
    <w:rsid w:val="009270BF"/>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9270BF"/>
    <w:pPr>
      <w:outlineLvl w:val="9"/>
    </w:pPr>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737</Words>
  <Characters>3570</Characters>
  <Application>Microsoft Office Word</Application>
  <DocSecurity>0</DocSecurity>
  <Lines>74</Lines>
  <Paragraphs>29</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Taggart</dc:creator>
  <cp:keywords/>
  <dc:description/>
  <cp:lastModifiedBy>Keith Casebonne</cp:lastModifiedBy>
  <cp:revision>10</cp:revision>
  <dcterms:created xsi:type="dcterms:W3CDTF">2024-08-26T19:40:00Z</dcterms:created>
  <dcterms:modified xsi:type="dcterms:W3CDTF">2024-08-27T13:59:00Z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b56b8e297dac310c29b639992f56f923d8d6329f19ab10ea6ecbf591399f60f0</vt:lpwstr>
  </property>
</Properties>
</file>